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C763" w14:textId="77777777" w:rsidR="0028640B" w:rsidRDefault="0028640B" w:rsidP="002864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COMPLYING WITH OPEN MEETING ACT</w:t>
      </w:r>
    </w:p>
    <w:p w14:paraId="12F01B2D" w14:textId="77777777" w:rsidR="0028640B" w:rsidRDefault="0028640B" w:rsidP="0028640B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PUBLIC WORKS AUTHORITY </w:t>
      </w:r>
    </w:p>
    <w:p w14:paraId="204F4AA4" w14:textId="77777777" w:rsidR="0028640B" w:rsidRDefault="0028640B" w:rsidP="0028640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REGULAR COUNCIL MEETING CITY HALL </w:t>
      </w:r>
    </w:p>
    <w:p w14:paraId="1CEF3F63" w14:textId="1DE5F3F4" w:rsidR="0028640B" w:rsidRDefault="0028640B" w:rsidP="0028640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DATE: </w:t>
      </w:r>
      <w:r>
        <w:rPr>
          <w:sz w:val="24"/>
          <w:szCs w:val="24"/>
        </w:rPr>
        <w:t>December 10</w:t>
      </w:r>
      <w:r w:rsidRPr="002864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Following Town Agenda</w:t>
      </w:r>
    </w:p>
    <w:p w14:paraId="215F6939" w14:textId="77777777" w:rsidR="0028640B" w:rsidRDefault="0028640B" w:rsidP="0028640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546248" w14:textId="77777777" w:rsidR="0028640B" w:rsidRDefault="0028640B" w:rsidP="0028640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MINUTES</w:t>
      </w:r>
    </w:p>
    <w:p w14:paraId="144B554D" w14:textId="77777777" w:rsidR="0028640B" w:rsidRDefault="0028640B" w:rsidP="0028640B">
      <w:pPr>
        <w:pStyle w:val="NoSpacing"/>
        <w:ind w:firstLine="720"/>
        <w:rPr>
          <w:sz w:val="24"/>
          <w:szCs w:val="24"/>
        </w:rPr>
      </w:pPr>
    </w:p>
    <w:p w14:paraId="29142917" w14:textId="5AFDB366" w:rsidR="0028640B" w:rsidRDefault="0028640B" w:rsidP="0028640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CALL TO ORDER-Call to order was called at </w:t>
      </w:r>
      <w:r>
        <w:rPr>
          <w:sz w:val="24"/>
          <w:szCs w:val="24"/>
        </w:rPr>
        <w:t>7:00 p.m.</w:t>
      </w:r>
      <w:r>
        <w:rPr>
          <w:sz w:val="24"/>
          <w:szCs w:val="24"/>
        </w:rPr>
        <w:t xml:space="preserve">  by Ashley Tucker </w:t>
      </w:r>
    </w:p>
    <w:p w14:paraId="05792117" w14:textId="5AFCCD18" w:rsidR="0028640B" w:rsidRDefault="0028640B" w:rsidP="0028640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ROLL CALL- Kindra Maness, Conan Vaughn, Janelle Snyder, Danny McClanahan, Ashley Tucker, Trisha Dyer OTHERS: </w:t>
      </w:r>
      <w:r>
        <w:rPr>
          <w:sz w:val="24"/>
          <w:szCs w:val="24"/>
        </w:rPr>
        <w:t>Jeff Boedeker</w:t>
      </w:r>
    </w:p>
    <w:p w14:paraId="12F718A5" w14:textId="77777777" w:rsidR="0028640B" w:rsidRDefault="0028640B" w:rsidP="0028640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UTILITY ACCOUNT ADJUSTMENTS- No adjustments </w:t>
      </w:r>
    </w:p>
    <w:p w14:paraId="2C7928A4" w14:textId="77777777" w:rsidR="0028640B" w:rsidRDefault="0028640B" w:rsidP="0028640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3F18E5FB" w14:textId="77777777" w:rsidR="0028640B" w:rsidRDefault="0028640B" w:rsidP="0028640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CITIZENS- None</w:t>
      </w:r>
    </w:p>
    <w:p w14:paraId="393BB62F" w14:textId="77777777" w:rsidR="0028640B" w:rsidRDefault="0028640B" w:rsidP="0028640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SECRETARY/ TREASURER- profit and loss</w:t>
      </w:r>
    </w:p>
    <w:p w14:paraId="42C90769" w14:textId="77777777" w:rsidR="0028640B" w:rsidRDefault="0028640B" w:rsidP="0028640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WATER/ SEWER/ TRASH- </w:t>
      </w:r>
    </w:p>
    <w:p w14:paraId="352E14EC" w14:textId="6AD75C59" w:rsidR="0028640B" w:rsidRDefault="0028640B" w:rsidP="0028640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MINUTES- Kindra Maness made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motion to approve last </w:t>
      </w:r>
      <w:proofErr w:type="spellStart"/>
      <w:proofErr w:type="gramStart"/>
      <w:r>
        <w:rPr>
          <w:sz w:val="24"/>
          <w:szCs w:val="24"/>
        </w:rPr>
        <w:t>months</w:t>
      </w:r>
      <w:proofErr w:type="spellEnd"/>
      <w:proofErr w:type="gramEnd"/>
      <w:r>
        <w:rPr>
          <w:sz w:val="24"/>
          <w:szCs w:val="24"/>
        </w:rPr>
        <w:t xml:space="preserve"> meeting minutes, Janelle Snyder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 </w:t>
      </w:r>
    </w:p>
    <w:p w14:paraId="43E56A0A" w14:textId="292759DD" w:rsidR="0028640B" w:rsidRDefault="0028640B" w:rsidP="002864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Yes- Kindra </w:t>
      </w:r>
      <w:r>
        <w:rPr>
          <w:sz w:val="24"/>
          <w:szCs w:val="24"/>
        </w:rPr>
        <w:t>Maness, Janelle</w:t>
      </w:r>
      <w:r>
        <w:rPr>
          <w:sz w:val="24"/>
          <w:szCs w:val="24"/>
        </w:rPr>
        <w:t xml:space="preserve"> Snyder, Danny McClanahan, Ashley Tucker </w:t>
      </w:r>
    </w:p>
    <w:p w14:paraId="5321E656" w14:textId="77777777" w:rsidR="0028640B" w:rsidRDefault="0028640B" w:rsidP="002864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No- None</w:t>
      </w:r>
    </w:p>
    <w:p w14:paraId="568E4FE0" w14:textId="77777777" w:rsidR="0028640B" w:rsidRDefault="0028640B" w:rsidP="0028640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CHECKS Kindra Maness made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motion to approve checks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motion was made by Janelle Snyder</w:t>
      </w:r>
    </w:p>
    <w:p w14:paraId="2C9B2E07" w14:textId="36F1EC01" w:rsidR="0028640B" w:rsidRDefault="0028640B" w:rsidP="002864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Yes- Kindra </w:t>
      </w:r>
      <w:r>
        <w:rPr>
          <w:sz w:val="24"/>
          <w:szCs w:val="24"/>
        </w:rPr>
        <w:t>Maness, Janelle</w:t>
      </w:r>
      <w:r>
        <w:rPr>
          <w:sz w:val="24"/>
          <w:szCs w:val="24"/>
        </w:rPr>
        <w:t xml:space="preserve"> Snyder, Danny McClanahan, Ashley Tucker </w:t>
      </w:r>
    </w:p>
    <w:p w14:paraId="58417A5D" w14:textId="77777777" w:rsidR="0028640B" w:rsidRDefault="0028640B" w:rsidP="002864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No- None</w:t>
      </w:r>
    </w:p>
    <w:p w14:paraId="630027FC" w14:textId="2CF0EB9C" w:rsidR="0028640B" w:rsidRDefault="0028640B" w:rsidP="0028640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PAYROLL- Kindra Maness made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motion to approve payroll Janelle </w:t>
      </w:r>
      <w:r>
        <w:rPr>
          <w:sz w:val="24"/>
          <w:szCs w:val="24"/>
        </w:rPr>
        <w:t>Snyder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motion </w:t>
      </w:r>
    </w:p>
    <w:p w14:paraId="180AE576" w14:textId="318B9D69" w:rsidR="0028640B" w:rsidRDefault="0028640B" w:rsidP="002864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Yes- Kindra Maness, Janelle Snyder, Danny McClanahan, Ashley Tucker </w:t>
      </w:r>
    </w:p>
    <w:p w14:paraId="75119D75" w14:textId="77777777" w:rsidR="0028640B" w:rsidRDefault="0028640B" w:rsidP="002864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No- None</w:t>
      </w:r>
    </w:p>
    <w:p w14:paraId="3FD2772F" w14:textId="76BEBC1A" w:rsidR="0028640B" w:rsidRDefault="0028640B" w:rsidP="0028640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BUSINESS TO BE DISCUSSED- </w:t>
      </w:r>
    </w:p>
    <w:p w14:paraId="5EA02FF1" w14:textId="1B42A637" w:rsidR="00D405D2" w:rsidRDefault="00D405D2" w:rsidP="00D405D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Scada Domain was asking around 19,000.00 to </w:t>
      </w:r>
      <w:r w:rsidR="00D46A65">
        <w:rPr>
          <w:sz w:val="24"/>
          <w:szCs w:val="24"/>
        </w:rPr>
        <w:t xml:space="preserve">be hooked up to the well house for well monitoring. Kindra Maness made first motion in declining this offer due to the price of it. </w:t>
      </w:r>
      <w:r w:rsidR="003220D6">
        <w:rPr>
          <w:sz w:val="24"/>
          <w:szCs w:val="24"/>
        </w:rPr>
        <w:t>Janelle 2</w:t>
      </w:r>
      <w:r w:rsidR="003220D6" w:rsidRPr="003220D6">
        <w:rPr>
          <w:sz w:val="24"/>
          <w:szCs w:val="24"/>
          <w:vertAlign w:val="superscript"/>
        </w:rPr>
        <w:t>nd</w:t>
      </w:r>
      <w:r w:rsidR="003220D6">
        <w:rPr>
          <w:sz w:val="24"/>
          <w:szCs w:val="24"/>
        </w:rPr>
        <w:t xml:space="preserve"> the motion. </w:t>
      </w:r>
    </w:p>
    <w:p w14:paraId="06563B2B" w14:textId="66BF2E1B" w:rsidR="003220D6" w:rsidRDefault="003220D6" w:rsidP="003220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Yes- </w:t>
      </w:r>
    </w:p>
    <w:p w14:paraId="185A5E52" w14:textId="016820C3" w:rsidR="003220D6" w:rsidRDefault="003220D6" w:rsidP="003220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No- Kindra Maness, Janelle Snyder, Danny McClanahan, Ashley Tucker </w:t>
      </w:r>
    </w:p>
    <w:p w14:paraId="08330C49" w14:textId="77777777" w:rsidR="0028640B" w:rsidRDefault="0028640B" w:rsidP="0028640B">
      <w:pPr>
        <w:pStyle w:val="NoSpacing"/>
        <w:ind w:left="1800"/>
        <w:rPr>
          <w:sz w:val="24"/>
          <w:szCs w:val="24"/>
        </w:rPr>
      </w:pPr>
    </w:p>
    <w:p w14:paraId="296B0791" w14:textId="77777777" w:rsidR="0028640B" w:rsidRDefault="0028640B" w:rsidP="0028640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NEW BUSINESS </w:t>
      </w:r>
    </w:p>
    <w:p w14:paraId="55DF960B" w14:textId="77777777" w:rsidR="0028640B" w:rsidRDefault="0028640B" w:rsidP="0028640B">
      <w:pPr>
        <w:pStyle w:val="NoSpacing"/>
        <w:ind w:left="720"/>
        <w:rPr>
          <w:sz w:val="24"/>
          <w:szCs w:val="24"/>
        </w:rPr>
      </w:pPr>
    </w:p>
    <w:p w14:paraId="7D8C180E" w14:textId="0AABE8E6" w:rsidR="0028640B" w:rsidRDefault="0028640B" w:rsidP="002864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Meeting was adjourned at 7:0</w:t>
      </w:r>
      <w:r w:rsidR="003220D6">
        <w:rPr>
          <w:sz w:val="24"/>
          <w:szCs w:val="24"/>
        </w:rPr>
        <w:t>7</w:t>
      </w:r>
      <w:r>
        <w:rPr>
          <w:sz w:val="24"/>
          <w:szCs w:val="24"/>
        </w:rPr>
        <w:t xml:space="preserve"> p.m.</w:t>
      </w:r>
    </w:p>
    <w:p w14:paraId="0283DF27" w14:textId="77777777" w:rsidR="0028640B" w:rsidRDefault="0028640B" w:rsidP="0028640B">
      <w:pPr>
        <w:pStyle w:val="NoSpacing"/>
        <w:ind w:left="720"/>
        <w:rPr>
          <w:sz w:val="24"/>
          <w:szCs w:val="24"/>
        </w:rPr>
      </w:pPr>
    </w:p>
    <w:p w14:paraId="18149DA2" w14:textId="77777777" w:rsidR="0028640B" w:rsidRDefault="0028640B" w:rsidP="0028640B"/>
    <w:p w14:paraId="69F007C0" w14:textId="77777777" w:rsidR="0028640B" w:rsidRDefault="0028640B" w:rsidP="0028640B"/>
    <w:p w14:paraId="49DD3DA7" w14:textId="77777777" w:rsidR="00C04C6D" w:rsidRDefault="00C04C6D"/>
    <w:sectPr w:rsidR="00C0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0314"/>
    <w:multiLevelType w:val="hybridMultilevel"/>
    <w:tmpl w:val="AB7AE708"/>
    <w:lvl w:ilvl="0" w:tplc="CF7E8FD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06647"/>
    <w:multiLevelType w:val="hybridMultilevel"/>
    <w:tmpl w:val="580E833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74C3C"/>
    <w:multiLevelType w:val="hybridMultilevel"/>
    <w:tmpl w:val="F7A074DA"/>
    <w:lvl w:ilvl="0" w:tplc="F650F20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704403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661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636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67"/>
    <w:rsid w:val="0028640B"/>
    <w:rsid w:val="003220D6"/>
    <w:rsid w:val="006A5122"/>
    <w:rsid w:val="00926D67"/>
    <w:rsid w:val="00B12419"/>
    <w:rsid w:val="00C04C6D"/>
    <w:rsid w:val="00D405D2"/>
    <w:rsid w:val="00D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E230"/>
  <w15:chartTrackingRefBased/>
  <w15:docId w15:val="{E600190F-3231-4FE6-A512-1DE1E7B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40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6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D6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8640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Dyer</dc:creator>
  <cp:keywords/>
  <dc:description/>
  <cp:lastModifiedBy>Trisha Dyer</cp:lastModifiedBy>
  <cp:revision>5</cp:revision>
  <dcterms:created xsi:type="dcterms:W3CDTF">2025-01-14T15:36:00Z</dcterms:created>
  <dcterms:modified xsi:type="dcterms:W3CDTF">2025-01-14T15:40:00Z</dcterms:modified>
</cp:coreProperties>
</file>